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5" w:rsidRPr="00C175F5" w:rsidRDefault="00E570A9" w:rsidP="00E57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5F5">
        <w:rPr>
          <w:rFonts w:ascii="Times New Roman" w:hAnsi="Times New Roman" w:cs="Times New Roman"/>
          <w:b/>
          <w:sz w:val="28"/>
          <w:szCs w:val="28"/>
        </w:rPr>
        <w:t xml:space="preserve">Доведение типовых недостатков по представлению обосновывающих документов, представляемых ежегодно предприятиями по мероприятиям реконструкции и технического перевооружения </w:t>
      </w:r>
    </w:p>
    <w:p w:rsidR="00817645" w:rsidRDefault="00E570A9" w:rsidP="00E570A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п.8.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Примерной тематики выступлений на сборе </w:t>
      </w:r>
      <w:r w:rsidR="00C175F5">
        <w:rPr>
          <w:rFonts w:ascii="Times New Roman" w:hAnsi="Times New Roman" w:cs="Times New Roman"/>
          <w:sz w:val="28"/>
          <w:szCs w:val="28"/>
        </w:rPr>
        <w:t>с представителями предприятий ракетно-космической промышленности, осуществляющих функции застройщиков в 2015 году)</w:t>
      </w:r>
      <w:proofErr w:type="gramEnd"/>
    </w:p>
    <w:p w:rsidR="002C238E" w:rsidRDefault="002C238E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Обосновывающие д</w:t>
      </w:r>
      <w:r w:rsidR="00E570A9">
        <w:rPr>
          <w:rFonts w:ascii="Times New Roman" w:hAnsi="Times New Roman" w:cs="Times New Roman"/>
          <w:sz w:val="28"/>
          <w:szCs w:val="28"/>
        </w:rPr>
        <w:t>окументы</w:t>
      </w:r>
      <w:r>
        <w:rPr>
          <w:rFonts w:ascii="Times New Roman" w:hAnsi="Times New Roman" w:cs="Times New Roman"/>
          <w:sz w:val="28"/>
          <w:szCs w:val="28"/>
        </w:rPr>
        <w:t xml:space="preserve"> ежегодно представля</w:t>
      </w:r>
      <w:r w:rsidR="00CF6581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предприятиями</w:t>
      </w:r>
      <w:r w:rsidR="00CF6581">
        <w:rPr>
          <w:rFonts w:ascii="Times New Roman" w:hAnsi="Times New Roman" w:cs="Times New Roman"/>
          <w:sz w:val="28"/>
          <w:szCs w:val="28"/>
        </w:rPr>
        <w:t xml:space="preserve"> в Роскосмос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Постановлений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Правительства РФ № 716 от 2010 г., №594 от 1995 г. </w:t>
      </w:r>
      <w:r w:rsidR="00740AD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№590 от 2008 г.</w:t>
      </w:r>
    </w:p>
    <w:p w:rsidR="00CF6581" w:rsidRDefault="009502E8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</w:t>
      </w:r>
      <w:r w:rsidR="00E570A9">
        <w:rPr>
          <w:rFonts w:ascii="Times New Roman" w:hAnsi="Times New Roman" w:cs="Times New Roman"/>
          <w:sz w:val="28"/>
          <w:szCs w:val="28"/>
        </w:rPr>
        <w:t xml:space="preserve"> </w:t>
      </w:r>
      <w:r w:rsidR="00CF6581">
        <w:rPr>
          <w:rFonts w:ascii="Times New Roman" w:hAnsi="Times New Roman" w:cs="Times New Roman"/>
          <w:sz w:val="28"/>
          <w:szCs w:val="28"/>
        </w:rPr>
        <w:t>обосновывающих документо</w:t>
      </w:r>
      <w:r w:rsidR="00E570A9">
        <w:rPr>
          <w:rFonts w:ascii="Times New Roman" w:hAnsi="Times New Roman" w:cs="Times New Roman"/>
          <w:sz w:val="28"/>
          <w:szCs w:val="28"/>
        </w:rPr>
        <w:t>в необходимых для представления в Роскосмос и последующего представления их в Минэкономразвития РФ</w:t>
      </w:r>
      <w:r w:rsidR="00CF6581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E570A9">
        <w:rPr>
          <w:rFonts w:ascii="Times New Roman" w:hAnsi="Times New Roman" w:cs="Times New Roman"/>
          <w:sz w:val="28"/>
          <w:szCs w:val="28"/>
        </w:rPr>
        <w:t>е</w:t>
      </w:r>
      <w:r w:rsidR="00CF6581">
        <w:rPr>
          <w:rFonts w:ascii="Times New Roman" w:hAnsi="Times New Roman" w:cs="Times New Roman"/>
          <w:sz w:val="28"/>
          <w:szCs w:val="28"/>
        </w:rPr>
        <w:t>:</w:t>
      </w:r>
    </w:p>
    <w:p w:rsidR="009502E8" w:rsidRPr="009502E8" w:rsidRDefault="009502E8" w:rsidP="009502E8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502E8">
        <w:rPr>
          <w:b/>
          <w:sz w:val="28"/>
          <w:szCs w:val="28"/>
        </w:rPr>
        <w:t>Перечень обосновывающих документов</w:t>
      </w:r>
      <w:r>
        <w:rPr>
          <w:b/>
          <w:sz w:val="28"/>
          <w:szCs w:val="28"/>
        </w:rPr>
        <w:t>:</w:t>
      </w:r>
    </w:p>
    <w:p w:rsidR="009502E8" w:rsidRPr="009502E8" w:rsidRDefault="009502E8" w:rsidP="009502E8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tabs>
          <w:tab w:val="left" w:pos="1282"/>
        </w:tabs>
        <w:spacing w:before="0" w:line="276" w:lineRule="auto"/>
        <w:ind w:left="426" w:hanging="426"/>
      </w:pPr>
      <w:r w:rsidRPr="009502E8">
        <w:rPr>
          <w:b/>
        </w:rPr>
        <w:t xml:space="preserve">Паспорт </w:t>
      </w:r>
      <w:r w:rsidRPr="009502E8">
        <w:t xml:space="preserve">инвестиционного проекта </w:t>
      </w:r>
      <w:r w:rsidRPr="009502E8">
        <w:rPr>
          <w:u w:val="single"/>
        </w:rPr>
        <w:t>(Приказ МЭР РФ № 199 от 02.04.2014).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tabs>
          <w:tab w:val="left" w:pos="1240"/>
        </w:tabs>
        <w:spacing w:before="0" w:line="276" w:lineRule="auto"/>
        <w:ind w:left="426" w:hanging="426"/>
      </w:pPr>
      <w:r w:rsidRPr="009502E8">
        <w:rPr>
          <w:b/>
        </w:rPr>
        <w:t>Тест-паспорт</w:t>
      </w:r>
      <w:r w:rsidRPr="009502E8">
        <w:t xml:space="preserve"> инвестиционного проекта.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tabs>
          <w:tab w:val="left" w:pos="1282"/>
        </w:tabs>
        <w:spacing w:before="0" w:line="276" w:lineRule="auto"/>
        <w:ind w:left="426" w:hanging="426"/>
        <w:rPr>
          <w:b/>
          <w:u w:val="single"/>
        </w:rPr>
      </w:pPr>
      <w:r w:rsidRPr="009502E8">
        <w:rPr>
          <w:b/>
        </w:rPr>
        <w:t>Расчёт интегральной оце</w:t>
      </w:r>
      <w:bookmarkStart w:id="0" w:name="_GoBack"/>
      <w:bookmarkEnd w:id="0"/>
      <w:r w:rsidRPr="009502E8">
        <w:rPr>
          <w:b/>
        </w:rPr>
        <w:t xml:space="preserve">нки эффективности инвестиционного проекта </w:t>
      </w:r>
      <w:r w:rsidRPr="009502E8">
        <w:rPr>
          <w:u w:val="single"/>
        </w:rPr>
        <w:t>(Приказ МЭР РФ № 199 от 02.04.2014).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tabs>
          <w:tab w:val="left" w:pos="1282"/>
        </w:tabs>
        <w:spacing w:before="0" w:line="276" w:lineRule="auto"/>
        <w:ind w:left="426" w:hanging="426"/>
        <w:rPr>
          <w:b/>
        </w:rPr>
      </w:pPr>
      <w:r w:rsidRPr="009502E8">
        <w:rPr>
          <w:b/>
        </w:rPr>
        <w:t xml:space="preserve"> </w:t>
      </w:r>
      <w:r w:rsidRPr="009502E8">
        <w:t>Сведения и количественные показатели  результатов реализации инвестиционного</w:t>
      </w:r>
      <w:r w:rsidRPr="009502E8">
        <w:rPr>
          <w:b/>
        </w:rPr>
        <w:t xml:space="preserve"> проекта-аналога</w:t>
      </w:r>
      <w:r w:rsidRPr="009502E8">
        <w:t xml:space="preserve"> </w:t>
      </w:r>
      <w:r w:rsidRPr="009502E8">
        <w:rPr>
          <w:u w:val="single"/>
        </w:rPr>
        <w:t>(Приказ МЭР РФ № 199 от 02.04.2014).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tabs>
          <w:tab w:val="left" w:pos="1282"/>
        </w:tabs>
        <w:spacing w:before="0" w:line="276" w:lineRule="auto"/>
        <w:ind w:left="426" w:hanging="426"/>
      </w:pPr>
      <w:r w:rsidRPr="009502E8">
        <w:rPr>
          <w:b/>
        </w:rPr>
        <w:t xml:space="preserve">Заключение Госэкспертизы </w:t>
      </w:r>
      <w:r w:rsidRPr="009502E8">
        <w:t>по проекту-аналогу</w:t>
      </w:r>
      <w:r w:rsidRPr="009502E8">
        <w:rPr>
          <w:b/>
        </w:rPr>
        <w:t xml:space="preserve"> и Решение </w:t>
      </w:r>
      <w:r w:rsidRPr="009502E8">
        <w:t>об утверждении проектной документации.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tabs>
          <w:tab w:val="left" w:pos="1282"/>
        </w:tabs>
        <w:spacing w:before="0" w:line="276" w:lineRule="auto"/>
        <w:ind w:left="426" w:hanging="426"/>
        <w:rPr>
          <w:b/>
          <w:u w:val="single"/>
        </w:rPr>
      </w:pPr>
      <w:r w:rsidRPr="009502E8">
        <w:rPr>
          <w:b/>
        </w:rPr>
        <w:t xml:space="preserve">Обоснование экономической целесообразности реализации инвестиционного проекта, </w:t>
      </w:r>
      <w:r w:rsidRPr="009502E8">
        <w:t xml:space="preserve">заверенное Головным предприятием </w:t>
      </w:r>
      <w:r w:rsidRPr="009502E8">
        <w:rPr>
          <w:u w:val="single"/>
        </w:rPr>
        <w:t>(Приказ Роскосмоса №151 от 17июля 2012г).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2E8">
        <w:rPr>
          <w:rFonts w:ascii="Times New Roman" w:hAnsi="Times New Roman" w:cs="Times New Roman"/>
          <w:b/>
          <w:sz w:val="28"/>
          <w:szCs w:val="28"/>
        </w:rPr>
        <w:t>Аналитическая записка</w:t>
      </w:r>
      <w:r w:rsidRPr="009502E8">
        <w:rPr>
          <w:rFonts w:ascii="Times New Roman" w:hAnsi="Times New Roman" w:cs="Times New Roman"/>
          <w:sz w:val="28"/>
          <w:szCs w:val="28"/>
        </w:rPr>
        <w:t>.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2E8">
        <w:rPr>
          <w:rFonts w:ascii="Times New Roman" w:hAnsi="Times New Roman" w:cs="Times New Roman"/>
          <w:b/>
          <w:sz w:val="28"/>
          <w:szCs w:val="28"/>
        </w:rPr>
        <w:t xml:space="preserve">Расчет технологической структуры капитальных вложений </w:t>
      </w:r>
      <w:r w:rsidRPr="009502E8">
        <w:rPr>
          <w:rFonts w:ascii="Times New Roman" w:hAnsi="Times New Roman" w:cs="Times New Roman"/>
          <w:sz w:val="28"/>
          <w:szCs w:val="28"/>
        </w:rPr>
        <w:t>(</w:t>
      </w:r>
      <w:r w:rsidRPr="009502E8">
        <w:rPr>
          <w:rFonts w:ascii="Times New Roman" w:hAnsi="Times New Roman" w:cs="Times New Roman"/>
          <w:sz w:val="28"/>
          <w:szCs w:val="28"/>
          <w:u w:val="single"/>
        </w:rPr>
        <w:t>Постановление Правительства РФ №590 в редакции 09.01.2014 г. в части п. 13.</w:t>
      </w:r>
      <w:proofErr w:type="gramEnd"/>
      <w:r w:rsidRPr="009502E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9502E8">
        <w:rPr>
          <w:rFonts w:ascii="Times New Roman" w:hAnsi="Times New Roman" w:cs="Times New Roman"/>
          <w:sz w:val="28"/>
          <w:szCs w:val="28"/>
          <w:u w:val="single"/>
        </w:rPr>
        <w:t>Подпункта «в»)</w:t>
      </w:r>
      <w:r w:rsidRPr="009502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02E8" w:rsidRPr="009502E8" w:rsidRDefault="009502E8" w:rsidP="009502E8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hAnsi="Times New Roman" w:cs="Times New Roman"/>
          <w:b/>
          <w:sz w:val="28"/>
          <w:szCs w:val="28"/>
        </w:rPr>
        <w:t xml:space="preserve">Дополнительный расчет </w:t>
      </w:r>
      <w:r w:rsidRPr="009502E8">
        <w:rPr>
          <w:rFonts w:ascii="Times New Roman" w:hAnsi="Times New Roman" w:cs="Times New Roman"/>
          <w:sz w:val="28"/>
          <w:szCs w:val="28"/>
        </w:rPr>
        <w:t>технологической структуры капитальных вложений в строительно-монтажные работы.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hAnsi="Times New Roman" w:cs="Times New Roman"/>
          <w:b/>
          <w:sz w:val="28"/>
          <w:szCs w:val="28"/>
        </w:rPr>
        <w:t>Коммерческие предложения или прайс-листы</w:t>
      </w:r>
      <w:r w:rsidRPr="009502E8">
        <w:rPr>
          <w:rFonts w:ascii="Times New Roman" w:hAnsi="Times New Roman" w:cs="Times New Roman"/>
          <w:sz w:val="28"/>
          <w:szCs w:val="28"/>
        </w:rPr>
        <w:t xml:space="preserve"> от поставщиков оборудования о стоимости приобретаемого технологического и инженерного оборудования. Копии документов заверить печатью предприятия (копия верна, подпись главного инженера). Указывать курс одного рубля по отношению к евро, доллару США и др. на прайс-листах или коммерческих предложениях при закупках технологического </w:t>
      </w:r>
      <w:r w:rsidRPr="009502E8"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оборудования за валюту (заверить печатью </w:t>
      </w:r>
      <w:proofErr w:type="gramStart"/>
      <w:r w:rsidRPr="009502E8"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 w:rsidRPr="009502E8">
        <w:rPr>
          <w:rFonts w:ascii="Times New Roman" w:hAnsi="Times New Roman" w:cs="Times New Roman"/>
          <w:sz w:val="28"/>
          <w:szCs w:val="28"/>
        </w:rPr>
        <w:t xml:space="preserve"> установленный курс валюты).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spacing w:before="0" w:line="276" w:lineRule="auto"/>
        <w:ind w:left="426" w:hanging="426"/>
      </w:pPr>
      <w:r w:rsidRPr="009502E8">
        <w:rPr>
          <w:b/>
        </w:rPr>
        <w:t>Копии регистрационных документов</w:t>
      </w:r>
      <w:r w:rsidRPr="009502E8">
        <w:t xml:space="preserve"> в территориальных органах государственной статистики и налоговых органах.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spacing w:before="0" w:line="276" w:lineRule="auto"/>
        <w:ind w:left="426" w:hanging="426"/>
      </w:pPr>
      <w:r w:rsidRPr="009502E8">
        <w:rPr>
          <w:b/>
        </w:rPr>
        <w:t xml:space="preserve">Копия правоустанавливающих документов на земельный участок </w:t>
      </w:r>
      <w:r w:rsidRPr="009502E8">
        <w:t>(в случае договора аренды – договор НЕ ДОЛЖЕН заканчиваться годом окончания инвестиционного проекта).</w:t>
      </w:r>
    </w:p>
    <w:p w:rsidR="009502E8" w:rsidRPr="009502E8" w:rsidRDefault="009502E8" w:rsidP="009502E8">
      <w:pPr>
        <w:pStyle w:val="1"/>
        <w:numPr>
          <w:ilvl w:val="0"/>
          <w:numId w:val="4"/>
        </w:numPr>
        <w:shd w:val="clear" w:color="auto" w:fill="auto"/>
        <w:spacing w:before="0" w:line="276" w:lineRule="auto"/>
        <w:ind w:left="426" w:hanging="426"/>
      </w:pPr>
      <w:r w:rsidRPr="009502E8">
        <w:t xml:space="preserve"> </w:t>
      </w:r>
      <w:proofErr w:type="gramStart"/>
      <w:r w:rsidRPr="009502E8">
        <w:t xml:space="preserve">В соответствии </w:t>
      </w:r>
      <w:r w:rsidRPr="009502E8">
        <w:rPr>
          <w:u w:val="single"/>
        </w:rPr>
        <w:t>со статьей 80 Бюджетного кодекса Российской Федерации</w:t>
      </w:r>
      <w:r w:rsidRPr="009502E8">
        <w:t xml:space="preserve"> для акционерных обществ - </w:t>
      </w:r>
      <w:r w:rsidRPr="009502E8">
        <w:rPr>
          <w:b/>
        </w:rPr>
        <w:t>документ (гарантийное письмо или другой) о согласии проведения допэмиссии</w:t>
      </w:r>
      <w:r w:rsidRPr="009502E8">
        <w:t xml:space="preserve"> </w:t>
      </w:r>
      <w:r w:rsidRPr="009502E8">
        <w:rPr>
          <w:b/>
        </w:rPr>
        <w:t>акций</w:t>
      </w:r>
      <w:r w:rsidRPr="009502E8">
        <w:t xml:space="preserve"> на эквивалентную сумму предоставления средств из федерального бюджета; а также Гарантийное письмо на исполнение обязательств по привлечению внебюджетных (собственных) средств  для реализации мероприятий в объемах, предусмотренных (проектом) указанной программой.</w:t>
      </w:r>
      <w:proofErr w:type="gramEnd"/>
    </w:p>
    <w:p w:rsidR="009502E8" w:rsidRPr="009502E8" w:rsidRDefault="009502E8" w:rsidP="009502E8">
      <w:pPr>
        <w:pStyle w:val="a3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eastAsia="Times New Roman" w:hAnsi="Times New Roman" w:cs="Times New Roman"/>
          <w:b/>
          <w:sz w:val="28"/>
          <w:szCs w:val="28"/>
        </w:rPr>
        <w:t>Решение (Проект решения)</w:t>
      </w:r>
      <w:r w:rsidRPr="009502E8">
        <w:rPr>
          <w:rFonts w:ascii="Times New Roman" w:eastAsia="Times New Roman" w:hAnsi="Times New Roman" w:cs="Times New Roman"/>
          <w:sz w:val="28"/>
          <w:szCs w:val="28"/>
        </w:rPr>
        <w:t xml:space="preserve"> о подготовке и реализации бюджетных инвестиций.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hAnsi="Times New Roman" w:cs="Times New Roman"/>
          <w:sz w:val="28"/>
          <w:szCs w:val="28"/>
        </w:rPr>
        <w:t xml:space="preserve">В случаях преобразования ФГУП в ОАО, </w:t>
      </w:r>
      <w:r w:rsidRPr="009502E8">
        <w:rPr>
          <w:rFonts w:ascii="Times New Roman" w:hAnsi="Times New Roman" w:cs="Times New Roman"/>
          <w:b/>
          <w:sz w:val="28"/>
          <w:szCs w:val="28"/>
        </w:rPr>
        <w:t>документы, подтверждающие передачу имущественного комплекса от ФГУП к ОАО.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hAnsi="Times New Roman" w:cs="Times New Roman"/>
          <w:sz w:val="28"/>
          <w:szCs w:val="28"/>
        </w:rPr>
        <w:t xml:space="preserve"> </w:t>
      </w:r>
      <w:r w:rsidRPr="009502E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  <w:r w:rsidRPr="009502E8">
        <w:rPr>
          <w:rFonts w:ascii="Times New Roman" w:hAnsi="Times New Roman" w:cs="Times New Roman"/>
          <w:sz w:val="28"/>
          <w:szCs w:val="28"/>
        </w:rPr>
        <w:t xml:space="preserve"> невозможности или нецелесообразности применения типовой проектной документации, заверенная в проектном институте.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hAnsi="Times New Roman" w:cs="Times New Roman"/>
          <w:b/>
          <w:sz w:val="28"/>
          <w:szCs w:val="28"/>
        </w:rPr>
        <w:t>Копия задания на проектирование</w:t>
      </w:r>
      <w:r w:rsidRPr="009502E8">
        <w:rPr>
          <w:rFonts w:ascii="Times New Roman" w:hAnsi="Times New Roman" w:cs="Times New Roman"/>
          <w:sz w:val="28"/>
          <w:szCs w:val="28"/>
        </w:rPr>
        <w:t xml:space="preserve"> (должно быть представлено за 2-1,5 года до начала работ);</w:t>
      </w:r>
    </w:p>
    <w:p w:rsidR="009502E8" w:rsidRPr="009502E8" w:rsidRDefault="009502E8" w:rsidP="009502E8">
      <w:pPr>
        <w:pStyle w:val="a3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9502E8">
        <w:rPr>
          <w:rFonts w:ascii="Times New Roman" w:hAnsi="Times New Roman" w:cs="Times New Roman"/>
          <w:b/>
          <w:sz w:val="28"/>
          <w:szCs w:val="28"/>
        </w:rPr>
        <w:t>Копия положительного заключения ФГУ «Главгосэкспертиза России»</w:t>
      </w:r>
      <w:r w:rsidRPr="009502E8">
        <w:rPr>
          <w:rFonts w:ascii="Times New Roman" w:hAnsi="Times New Roman" w:cs="Times New Roman"/>
          <w:sz w:val="28"/>
          <w:szCs w:val="28"/>
        </w:rPr>
        <w:t xml:space="preserve"> или ее территориальных органов о проведении </w:t>
      </w:r>
      <w:proofErr w:type="gramStart"/>
      <w:r w:rsidRPr="009502E8">
        <w:rPr>
          <w:rFonts w:ascii="Times New Roman" w:hAnsi="Times New Roman" w:cs="Times New Roman"/>
          <w:sz w:val="28"/>
          <w:szCs w:val="28"/>
        </w:rPr>
        <w:t>проверки достоверности определения сметной стоимости объектов капитального</w:t>
      </w:r>
      <w:proofErr w:type="gramEnd"/>
      <w:r w:rsidRPr="009502E8">
        <w:rPr>
          <w:rFonts w:ascii="Times New Roman" w:hAnsi="Times New Roman" w:cs="Times New Roman"/>
          <w:sz w:val="28"/>
          <w:szCs w:val="28"/>
        </w:rPr>
        <w:t xml:space="preserve"> строительства, строительство которых финансируется с привлечением средств федерального бюджета» (</w:t>
      </w:r>
      <w:r w:rsidRPr="009502E8">
        <w:rPr>
          <w:rFonts w:ascii="Times New Roman" w:hAnsi="Times New Roman" w:cs="Times New Roman"/>
          <w:sz w:val="28"/>
          <w:szCs w:val="28"/>
          <w:u w:val="single"/>
        </w:rPr>
        <w:t>постановление Правительства Российской Федерации от 18 мая 2009г. №427)</w:t>
      </w:r>
      <w:r w:rsidRPr="009502E8">
        <w:rPr>
          <w:rFonts w:ascii="Times New Roman" w:hAnsi="Times New Roman" w:cs="Times New Roman"/>
          <w:sz w:val="28"/>
          <w:szCs w:val="28"/>
        </w:rPr>
        <w:t xml:space="preserve"> (должна быть представлена за 1 год до начала работ);</w:t>
      </w:r>
    </w:p>
    <w:p w:rsidR="009502E8" w:rsidRDefault="009502E8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9AB" w:rsidRPr="006925D5" w:rsidRDefault="007409AB" w:rsidP="006925D5">
      <w:pPr>
        <w:spacing w:after="0" w:line="240" w:lineRule="auto"/>
        <w:ind w:left="709" w:firstLine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6925D5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Необходимо особо отметить, что в соответствии с пунктом 10.2 </w:t>
      </w:r>
      <w:r w:rsidR="009C219C" w:rsidRPr="006925D5">
        <w:rPr>
          <w:rFonts w:ascii="Times New Roman" w:hAnsi="Times New Roman" w:cs="Times New Roman"/>
          <w:b/>
          <w:sz w:val="28"/>
          <w:szCs w:val="28"/>
          <w:u w:val="single"/>
        </w:rPr>
        <w:t>постановления Правительства №594</w:t>
      </w:r>
      <w:r w:rsidR="009502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от 1995 года</w:t>
      </w:r>
      <w:r w:rsidR="009C219C" w:rsidRPr="006925D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925D5" w:rsidRPr="006925D5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предприятиям, участвующим в федеральных целевых программах ГЛОНАСС, ФКП и ЭКБ </w:t>
      </w:r>
      <w:r w:rsidR="009C219C" w:rsidRPr="006925D5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необходимо представить вместе с гарантийными письмами </w:t>
      </w:r>
      <w:r w:rsidR="006925D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19C" w:rsidRPr="006925D5">
        <w:rPr>
          <w:rFonts w:ascii="Times New Roman" w:hAnsi="Times New Roman" w:cs="Times New Roman"/>
          <w:b/>
          <w:sz w:val="28"/>
          <w:szCs w:val="28"/>
          <w:u w:val="single"/>
        </w:rPr>
        <w:t>цитата «…соглашени</w:t>
      </w:r>
      <w:r w:rsidR="009502E8">
        <w:rPr>
          <w:rFonts w:ascii="Times New Roman" w:hAnsi="Times New Roman" w:cs="Times New Roman"/>
          <w:b/>
          <w:sz w:val="28"/>
          <w:szCs w:val="28"/>
          <w:u w:val="single"/>
        </w:rPr>
        <w:t>е (договор</w:t>
      </w:r>
      <w:r w:rsidR="009C219C" w:rsidRPr="006925D5">
        <w:rPr>
          <w:rFonts w:ascii="Times New Roman" w:hAnsi="Times New Roman" w:cs="Times New Roman"/>
          <w:b/>
          <w:sz w:val="28"/>
          <w:szCs w:val="28"/>
          <w:u w:val="single"/>
        </w:rPr>
        <w:t>) о намерениях между государственным заказчиком целевой программмы и участником целевой программы с указанием возможных сроков, объемов и источников ресурсного обеспечения ...»</w:t>
      </w:r>
      <w:r w:rsidR="006925D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</w:p>
    <w:p w:rsidR="00740ADB" w:rsidRDefault="00CF6581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Рассмотрим т</w:t>
      </w:r>
      <w:r w:rsidR="001F0B3E">
        <w:rPr>
          <w:rFonts w:ascii="Times New Roman" w:hAnsi="Times New Roman" w:cs="Times New Roman"/>
          <w:sz w:val="28"/>
          <w:szCs w:val="28"/>
        </w:rPr>
        <w:t xml:space="preserve">иповые недостатки </w:t>
      </w:r>
      <w:r w:rsidR="009502E8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1F0B3E">
        <w:rPr>
          <w:rFonts w:ascii="Times New Roman" w:hAnsi="Times New Roman" w:cs="Times New Roman"/>
          <w:sz w:val="28"/>
          <w:szCs w:val="28"/>
        </w:rPr>
        <w:t>обосновывающи</w:t>
      </w:r>
      <w:r w:rsidR="009502E8">
        <w:rPr>
          <w:rFonts w:ascii="Times New Roman" w:hAnsi="Times New Roman" w:cs="Times New Roman"/>
          <w:sz w:val="28"/>
          <w:szCs w:val="28"/>
        </w:rPr>
        <w:t>х</w:t>
      </w:r>
      <w:r w:rsidR="001F0B3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502E8">
        <w:rPr>
          <w:rFonts w:ascii="Times New Roman" w:hAnsi="Times New Roman" w:cs="Times New Roman"/>
          <w:sz w:val="28"/>
          <w:szCs w:val="28"/>
        </w:rPr>
        <w:t>ов, в которых чаще всего встречаются ошибки.</w:t>
      </w:r>
      <w:r w:rsidR="001F0B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105" w:rsidRDefault="00163105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3E" w:rsidRPr="00CF6581" w:rsidRDefault="001F0B3E" w:rsidP="00CF65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81">
        <w:rPr>
          <w:rFonts w:ascii="Times New Roman" w:hAnsi="Times New Roman" w:cs="Times New Roman"/>
          <w:b/>
          <w:sz w:val="28"/>
          <w:szCs w:val="28"/>
        </w:rPr>
        <w:t>Паспорт инвестиционного проекта.</w:t>
      </w:r>
    </w:p>
    <w:p w:rsidR="00163105" w:rsidRDefault="00163105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F0B3E" w:rsidRDefault="001F0B3E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1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CF6581" w:rsidRPr="00CF6581">
        <w:rPr>
          <w:rFonts w:ascii="Times New Roman" w:hAnsi="Times New Roman" w:cs="Times New Roman"/>
          <w:sz w:val="28"/>
          <w:szCs w:val="28"/>
          <w:u w:val="single"/>
        </w:rPr>
        <w:t xml:space="preserve">ункт </w:t>
      </w:r>
      <w:r w:rsidRPr="00CF6581">
        <w:rPr>
          <w:rFonts w:ascii="Times New Roman" w:hAnsi="Times New Roman" w:cs="Times New Roman"/>
          <w:sz w:val="28"/>
          <w:szCs w:val="28"/>
          <w:u w:val="single"/>
        </w:rPr>
        <w:t>2. Цель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581" w:rsidRDefault="001F0B3E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пункте должен быть </w:t>
      </w:r>
      <w:r w:rsidR="00C175F5">
        <w:rPr>
          <w:rFonts w:ascii="Times New Roman" w:hAnsi="Times New Roman" w:cs="Times New Roman"/>
          <w:sz w:val="28"/>
          <w:szCs w:val="28"/>
        </w:rPr>
        <w:t xml:space="preserve">четко </w:t>
      </w:r>
      <w:r>
        <w:rPr>
          <w:rFonts w:ascii="Times New Roman" w:hAnsi="Times New Roman" w:cs="Times New Roman"/>
          <w:sz w:val="28"/>
          <w:szCs w:val="28"/>
        </w:rPr>
        <w:t>обозначен</w:t>
      </w:r>
      <w:r w:rsidRPr="001F0B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</w:t>
      </w:r>
      <w:r w:rsidR="00C175F5">
        <w:rPr>
          <w:rFonts w:ascii="Times New Roman" w:hAnsi="Times New Roman" w:cs="Times New Roman"/>
          <w:sz w:val="28"/>
          <w:szCs w:val="28"/>
        </w:rPr>
        <w:t xml:space="preserve">, планируемый к получению </w:t>
      </w:r>
      <w:r>
        <w:rPr>
          <w:rFonts w:ascii="Times New Roman" w:hAnsi="Times New Roman" w:cs="Times New Roman"/>
          <w:sz w:val="28"/>
          <w:szCs w:val="28"/>
        </w:rPr>
        <w:t>после проведения мероприятий по реконструкции и техническому пер</w:t>
      </w:r>
      <w:r w:rsidR="00CF6581">
        <w:rPr>
          <w:rFonts w:ascii="Times New Roman" w:hAnsi="Times New Roman" w:cs="Times New Roman"/>
          <w:sz w:val="28"/>
          <w:szCs w:val="28"/>
        </w:rPr>
        <w:t>евооружению, например, улучшение</w:t>
      </w:r>
      <w:r>
        <w:rPr>
          <w:rFonts w:ascii="Times New Roman" w:hAnsi="Times New Roman" w:cs="Times New Roman"/>
          <w:sz w:val="28"/>
          <w:szCs w:val="28"/>
        </w:rPr>
        <w:t xml:space="preserve"> каких-либо качественных показателей выпускаемых изделий, вне</w:t>
      </w:r>
      <w:r w:rsidR="00CF6581">
        <w:rPr>
          <w:rFonts w:ascii="Times New Roman" w:hAnsi="Times New Roman" w:cs="Times New Roman"/>
          <w:sz w:val="28"/>
          <w:szCs w:val="28"/>
        </w:rPr>
        <w:t>дрение прогрессивных технологий</w:t>
      </w:r>
      <w:r w:rsidR="007409AB">
        <w:rPr>
          <w:rFonts w:ascii="Times New Roman" w:hAnsi="Times New Roman" w:cs="Times New Roman"/>
          <w:sz w:val="28"/>
          <w:szCs w:val="28"/>
        </w:rPr>
        <w:t xml:space="preserve"> (</w:t>
      </w:r>
      <w:r w:rsidR="00C175F5">
        <w:rPr>
          <w:rFonts w:ascii="Times New Roman" w:hAnsi="Times New Roman" w:cs="Times New Roman"/>
          <w:sz w:val="28"/>
          <w:szCs w:val="28"/>
        </w:rPr>
        <w:t xml:space="preserve">зачастую в данном пункте </w:t>
      </w:r>
      <w:r w:rsidR="00CF6581">
        <w:rPr>
          <w:rFonts w:ascii="Times New Roman" w:hAnsi="Times New Roman" w:cs="Times New Roman"/>
          <w:sz w:val="28"/>
          <w:szCs w:val="28"/>
        </w:rPr>
        <w:t>повтор</w:t>
      </w:r>
      <w:r w:rsidR="00C175F5">
        <w:rPr>
          <w:rFonts w:ascii="Times New Roman" w:hAnsi="Times New Roman" w:cs="Times New Roman"/>
          <w:sz w:val="28"/>
          <w:szCs w:val="28"/>
        </w:rPr>
        <w:t>яется</w:t>
      </w:r>
      <w:r w:rsidR="00CF6581">
        <w:rPr>
          <w:rFonts w:ascii="Times New Roman" w:hAnsi="Times New Roman" w:cs="Times New Roman"/>
          <w:sz w:val="28"/>
          <w:szCs w:val="28"/>
        </w:rPr>
        <w:t xml:space="preserve"> наименование инвестиционного проекта</w:t>
      </w:r>
      <w:r w:rsidR="00C175F5">
        <w:rPr>
          <w:rFonts w:ascii="Times New Roman" w:hAnsi="Times New Roman" w:cs="Times New Roman"/>
          <w:sz w:val="28"/>
          <w:szCs w:val="28"/>
        </w:rPr>
        <w:t>)</w:t>
      </w:r>
      <w:r w:rsidR="00CF6581">
        <w:rPr>
          <w:rFonts w:ascii="Times New Roman" w:hAnsi="Times New Roman" w:cs="Times New Roman"/>
          <w:sz w:val="28"/>
          <w:szCs w:val="28"/>
        </w:rPr>
        <w:t>.</w:t>
      </w:r>
    </w:p>
    <w:p w:rsidR="001F0B3E" w:rsidRDefault="00CF6581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F6581">
        <w:rPr>
          <w:rFonts w:ascii="Times New Roman" w:hAnsi="Times New Roman" w:cs="Times New Roman"/>
          <w:sz w:val="28"/>
          <w:szCs w:val="28"/>
          <w:u w:val="single"/>
        </w:rPr>
        <w:t xml:space="preserve">Пункт 10 Сметная стоимость объекта капитального строительства по заключению государственной экспертизы в ценах года его получения или предполагаемая (предельная) стоимость объекта капитального строительства в ценах года представления паспорта инвестиционного проекта (нужное подчеркнуть) с указанием года ее определения: </w:t>
      </w:r>
      <w:smartTag w:uri="urn:schemas-microsoft-com:office:smarttags" w:element="metricconverter">
        <w:smartTagPr>
          <w:attr w:name="ProductID" w:val="2013 г"/>
        </w:smartTagPr>
        <w:r w:rsidRPr="00CF6581">
          <w:rPr>
            <w:rFonts w:ascii="Times New Roman" w:hAnsi="Times New Roman" w:cs="Times New Roman"/>
            <w:sz w:val="28"/>
            <w:szCs w:val="28"/>
            <w:u w:val="single"/>
          </w:rPr>
          <w:t>2013 г</w:t>
        </w:r>
      </w:smartTag>
      <w:r w:rsidRPr="00CF6581">
        <w:rPr>
          <w:rFonts w:ascii="Times New Roman" w:hAnsi="Times New Roman" w:cs="Times New Roman"/>
          <w:sz w:val="28"/>
          <w:szCs w:val="28"/>
          <w:u w:val="single"/>
        </w:rPr>
        <w:t>. – 414,76 млн. рублей (включая НДС/без НДС – нужное подчеркнуть),  а также рассчитанная  в ценах соответствующих лет – 474,50 млн. рублей, в том</w:t>
      </w:r>
      <w:proofErr w:type="gramEnd"/>
      <w:r w:rsidRPr="00CF658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CF6581">
        <w:rPr>
          <w:rFonts w:ascii="Times New Roman" w:hAnsi="Times New Roman" w:cs="Times New Roman"/>
          <w:sz w:val="28"/>
          <w:szCs w:val="28"/>
          <w:u w:val="single"/>
        </w:rPr>
        <w:t>числе</w:t>
      </w:r>
      <w:proofErr w:type="gramEnd"/>
      <w:r w:rsidRPr="00CF6581">
        <w:rPr>
          <w:rFonts w:ascii="Times New Roman" w:hAnsi="Times New Roman" w:cs="Times New Roman"/>
          <w:sz w:val="28"/>
          <w:szCs w:val="28"/>
          <w:u w:val="single"/>
        </w:rPr>
        <w:t xml:space="preserve">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</w:t>
      </w:r>
    </w:p>
    <w:p w:rsidR="00CF6581" w:rsidRDefault="00CF6581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1">
        <w:rPr>
          <w:rFonts w:ascii="Times New Roman" w:hAnsi="Times New Roman" w:cs="Times New Roman"/>
          <w:sz w:val="28"/>
          <w:szCs w:val="28"/>
        </w:rPr>
        <w:t>В данном пункте</w:t>
      </w:r>
      <w:r w:rsidR="00C175F5">
        <w:rPr>
          <w:rFonts w:ascii="Times New Roman" w:hAnsi="Times New Roman" w:cs="Times New Roman"/>
          <w:sz w:val="28"/>
          <w:szCs w:val="28"/>
        </w:rPr>
        <w:t xml:space="preserve">, </w:t>
      </w:r>
      <w:r w:rsidRPr="00CF6581">
        <w:rPr>
          <w:rFonts w:ascii="Times New Roman" w:hAnsi="Times New Roman" w:cs="Times New Roman"/>
          <w:sz w:val="28"/>
          <w:szCs w:val="28"/>
        </w:rPr>
        <w:t>в случ</w:t>
      </w:r>
      <w:r w:rsidR="00E7611E">
        <w:rPr>
          <w:rFonts w:ascii="Times New Roman" w:hAnsi="Times New Roman" w:cs="Times New Roman"/>
          <w:sz w:val="28"/>
          <w:szCs w:val="28"/>
        </w:rPr>
        <w:t>ае отсутствия утвержденной прое</w:t>
      </w:r>
      <w:r w:rsidRPr="00CF6581">
        <w:rPr>
          <w:rFonts w:ascii="Times New Roman" w:hAnsi="Times New Roman" w:cs="Times New Roman"/>
          <w:sz w:val="28"/>
          <w:szCs w:val="28"/>
        </w:rPr>
        <w:t xml:space="preserve">ктно-сметной документации, указывается </w:t>
      </w:r>
      <w:r w:rsidRPr="00CF6581">
        <w:rPr>
          <w:rFonts w:ascii="Times New Roman" w:hAnsi="Times New Roman" w:cs="Times New Roman"/>
          <w:sz w:val="28"/>
          <w:szCs w:val="28"/>
          <w:u w:val="single"/>
        </w:rPr>
        <w:t>предельная стоимость</w:t>
      </w:r>
      <w:r w:rsidRPr="00CF6581">
        <w:rPr>
          <w:rFonts w:ascii="Times New Roman" w:hAnsi="Times New Roman" w:cs="Times New Roman"/>
          <w:sz w:val="28"/>
          <w:szCs w:val="28"/>
        </w:rPr>
        <w:t xml:space="preserve"> инвестиционного проекта в соответствии с утвержденным </w:t>
      </w:r>
      <w:r w:rsidRPr="00CF6581">
        <w:rPr>
          <w:rFonts w:ascii="Times New Roman" w:hAnsi="Times New Roman" w:cs="Times New Roman"/>
          <w:sz w:val="28"/>
          <w:szCs w:val="28"/>
          <w:u w:val="single"/>
        </w:rPr>
        <w:t>техническим заданием</w:t>
      </w:r>
      <w:r w:rsidRPr="00CF6581">
        <w:rPr>
          <w:rFonts w:ascii="Times New Roman" w:hAnsi="Times New Roman" w:cs="Times New Roman"/>
          <w:sz w:val="28"/>
          <w:szCs w:val="28"/>
        </w:rPr>
        <w:t>.</w:t>
      </w:r>
    </w:p>
    <w:p w:rsidR="00CF6581" w:rsidRDefault="00CF6581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7611E">
        <w:rPr>
          <w:rFonts w:ascii="Times New Roman" w:hAnsi="Times New Roman" w:cs="Times New Roman"/>
          <w:sz w:val="28"/>
          <w:szCs w:val="28"/>
          <w:u w:val="single"/>
        </w:rPr>
        <w:t>Пункт 11. Технологическая структура капитальных вложений</w:t>
      </w:r>
      <w:r w:rsidR="00E7611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7611E" w:rsidRDefault="00E7611E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11E">
        <w:rPr>
          <w:rFonts w:ascii="Times New Roman" w:hAnsi="Times New Roman" w:cs="Times New Roman"/>
          <w:sz w:val="28"/>
          <w:szCs w:val="28"/>
        </w:rPr>
        <w:t>Технологическая структура капитальных вложений</w:t>
      </w:r>
      <w:r>
        <w:rPr>
          <w:rFonts w:ascii="Times New Roman" w:hAnsi="Times New Roman" w:cs="Times New Roman"/>
          <w:sz w:val="28"/>
          <w:szCs w:val="28"/>
        </w:rPr>
        <w:t xml:space="preserve"> в случае отсутствия утвержденной прое</w:t>
      </w:r>
      <w:r w:rsidRPr="00CF6581">
        <w:rPr>
          <w:rFonts w:ascii="Times New Roman" w:hAnsi="Times New Roman" w:cs="Times New Roman"/>
          <w:sz w:val="28"/>
          <w:szCs w:val="28"/>
        </w:rPr>
        <w:t>ктно-сметной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указывается на основании расчета технологической структуры капитальных вложений, представляемых в составе обосновывающих материалов в соответствии с постановлением Правительства № 590 от 2008 года.</w:t>
      </w:r>
    </w:p>
    <w:p w:rsidR="00E7611E" w:rsidRDefault="00E7611E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7611E">
        <w:rPr>
          <w:rFonts w:ascii="Times New Roman" w:hAnsi="Times New Roman" w:cs="Times New Roman"/>
          <w:sz w:val="28"/>
          <w:szCs w:val="28"/>
          <w:u w:val="single"/>
        </w:rPr>
        <w:t>Пункт 12. Источники и объемы финансирования инвестиционного проекта</w:t>
      </w:r>
    </w:p>
    <w:p w:rsidR="00E7611E" w:rsidRDefault="00E7611E" w:rsidP="00CF6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11E">
        <w:rPr>
          <w:rFonts w:ascii="Times New Roman" w:hAnsi="Times New Roman" w:cs="Times New Roman"/>
          <w:sz w:val="28"/>
          <w:szCs w:val="28"/>
        </w:rPr>
        <w:t>Учитывая, что</w:t>
      </w:r>
      <w:r>
        <w:rPr>
          <w:rFonts w:ascii="Times New Roman" w:hAnsi="Times New Roman" w:cs="Times New Roman"/>
          <w:sz w:val="28"/>
          <w:szCs w:val="28"/>
        </w:rPr>
        <w:t xml:space="preserve"> паспорт инвестиционного проекта составляется в ценах года его представления</w:t>
      </w:r>
      <w:r w:rsidRPr="00E7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Минэкономразвития РФ, то пересчет объемов бюджетных и внебюджетных </w:t>
      </w:r>
      <w:r w:rsidR="00663C04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источников финансирования </w:t>
      </w:r>
      <w:r w:rsidR="00663C04">
        <w:rPr>
          <w:rFonts w:ascii="Times New Roman" w:hAnsi="Times New Roman" w:cs="Times New Roman"/>
          <w:sz w:val="28"/>
          <w:szCs w:val="28"/>
        </w:rPr>
        <w:t>из цен соответствующих лет в цены текущих лет должен осуществляться с применени</w:t>
      </w:r>
      <w:r w:rsidR="00384121">
        <w:rPr>
          <w:rFonts w:ascii="Times New Roman" w:hAnsi="Times New Roman" w:cs="Times New Roman"/>
          <w:sz w:val="28"/>
          <w:szCs w:val="28"/>
        </w:rPr>
        <w:t>е</w:t>
      </w:r>
      <w:r w:rsidR="00663C04">
        <w:rPr>
          <w:rFonts w:ascii="Times New Roman" w:hAnsi="Times New Roman" w:cs="Times New Roman"/>
          <w:sz w:val="28"/>
          <w:szCs w:val="28"/>
        </w:rPr>
        <w:t>м индексов-д</w:t>
      </w:r>
      <w:r w:rsidR="00C175F5">
        <w:rPr>
          <w:rFonts w:ascii="Times New Roman" w:hAnsi="Times New Roman" w:cs="Times New Roman"/>
          <w:sz w:val="28"/>
          <w:szCs w:val="28"/>
        </w:rPr>
        <w:t>е</w:t>
      </w:r>
      <w:r w:rsidR="00663C04">
        <w:rPr>
          <w:rFonts w:ascii="Times New Roman" w:hAnsi="Times New Roman" w:cs="Times New Roman"/>
          <w:sz w:val="28"/>
          <w:szCs w:val="28"/>
        </w:rPr>
        <w:t>флят</w:t>
      </w:r>
      <w:r w:rsidR="00C175F5">
        <w:rPr>
          <w:rFonts w:ascii="Times New Roman" w:hAnsi="Times New Roman" w:cs="Times New Roman"/>
          <w:sz w:val="28"/>
          <w:szCs w:val="28"/>
        </w:rPr>
        <w:t>о</w:t>
      </w:r>
      <w:r w:rsidR="00663C04">
        <w:rPr>
          <w:rFonts w:ascii="Times New Roman" w:hAnsi="Times New Roman" w:cs="Times New Roman"/>
          <w:sz w:val="28"/>
          <w:szCs w:val="28"/>
        </w:rPr>
        <w:t>ров</w:t>
      </w:r>
      <w:r w:rsidR="00384121">
        <w:rPr>
          <w:rFonts w:ascii="Times New Roman" w:hAnsi="Times New Roman" w:cs="Times New Roman"/>
          <w:sz w:val="28"/>
          <w:szCs w:val="28"/>
        </w:rPr>
        <w:t xml:space="preserve"> </w:t>
      </w:r>
      <w:r w:rsidR="00663C04">
        <w:rPr>
          <w:rFonts w:ascii="Times New Roman" w:hAnsi="Times New Roman" w:cs="Times New Roman"/>
          <w:sz w:val="28"/>
          <w:szCs w:val="28"/>
        </w:rPr>
        <w:t>Минэкономразвития РФ, действующих на дату представления паспо</w:t>
      </w:r>
      <w:r w:rsidR="00C175F5">
        <w:rPr>
          <w:rFonts w:ascii="Times New Roman" w:hAnsi="Times New Roman" w:cs="Times New Roman"/>
          <w:sz w:val="28"/>
          <w:szCs w:val="28"/>
        </w:rPr>
        <w:t>р</w:t>
      </w:r>
      <w:r w:rsidR="00663C04">
        <w:rPr>
          <w:rFonts w:ascii="Times New Roman" w:hAnsi="Times New Roman" w:cs="Times New Roman"/>
          <w:sz w:val="28"/>
          <w:szCs w:val="28"/>
        </w:rPr>
        <w:t>та инвестиционного проекта.</w:t>
      </w:r>
    </w:p>
    <w:p w:rsidR="00E570A9" w:rsidRDefault="00E570A9" w:rsidP="00E570A9">
      <w:pPr>
        <w:rPr>
          <w:rFonts w:ascii="Times New Roman" w:hAnsi="Times New Roman" w:cs="Times New Roman"/>
          <w:b/>
          <w:sz w:val="28"/>
          <w:szCs w:val="28"/>
        </w:rPr>
      </w:pPr>
    </w:p>
    <w:p w:rsidR="00663C04" w:rsidRPr="00E570A9" w:rsidRDefault="00663C04" w:rsidP="00E570A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570A9">
        <w:rPr>
          <w:rFonts w:ascii="Times New Roman" w:hAnsi="Times New Roman" w:cs="Times New Roman"/>
          <w:b/>
          <w:sz w:val="28"/>
          <w:szCs w:val="28"/>
        </w:rPr>
        <w:t>Расчет интегральной оценки эффективности инвестиционного проекта.</w:t>
      </w:r>
    </w:p>
    <w:p w:rsidR="00163105" w:rsidRDefault="00163105" w:rsidP="00663C04">
      <w:pPr>
        <w:pStyle w:val="ConsPlusNonformat"/>
        <w:widowControl/>
        <w:tabs>
          <w:tab w:val="left" w:pos="91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3C04" w:rsidRDefault="00663C04" w:rsidP="00663C04">
      <w:pPr>
        <w:pStyle w:val="ConsPlusNonformat"/>
        <w:widowControl/>
        <w:tabs>
          <w:tab w:val="left" w:pos="9180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C04">
        <w:rPr>
          <w:rFonts w:ascii="Times New Roman" w:hAnsi="Times New Roman" w:cs="Times New Roman"/>
          <w:sz w:val="28"/>
          <w:szCs w:val="28"/>
        </w:rPr>
        <w:lastRenderedPageBreak/>
        <w:t xml:space="preserve">Этот обосновывающий документ, в целом, выполняется предприятиями корректно. За исключением </w:t>
      </w:r>
      <w:r w:rsidRPr="00C175F5">
        <w:rPr>
          <w:rFonts w:ascii="Times New Roman" w:hAnsi="Times New Roman" w:cs="Times New Roman"/>
          <w:b/>
          <w:sz w:val="28"/>
          <w:szCs w:val="28"/>
        </w:rPr>
        <w:t>таблицы 2</w:t>
      </w:r>
      <w:r w:rsidRPr="00663C04">
        <w:rPr>
          <w:rFonts w:ascii="Times New Roman" w:hAnsi="Times New Roman" w:cs="Times New Roman"/>
          <w:sz w:val="28"/>
          <w:szCs w:val="28"/>
        </w:rPr>
        <w:t xml:space="preserve"> </w:t>
      </w:r>
      <w:r w:rsidRPr="00663C04">
        <w:rPr>
          <w:rFonts w:ascii="Times New Roman" w:hAnsi="Times New Roman" w:cs="Times New Roman"/>
          <w:b/>
          <w:sz w:val="28"/>
          <w:szCs w:val="28"/>
        </w:rPr>
        <w:t>Оценка соответствия инвестиционного проекта количественным критериям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63C04" w:rsidRDefault="00663C04" w:rsidP="00663C04">
      <w:pPr>
        <w:pStyle w:val="ConsPlusNonformat"/>
        <w:widowControl/>
        <w:tabs>
          <w:tab w:val="left" w:pos="91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C04">
        <w:rPr>
          <w:rFonts w:ascii="Times New Roman" w:hAnsi="Times New Roman" w:cs="Times New Roman"/>
          <w:sz w:val="28"/>
          <w:szCs w:val="28"/>
        </w:rPr>
        <w:t xml:space="preserve">В данной таблице в </w:t>
      </w:r>
      <w:r w:rsidRPr="00663C04">
        <w:rPr>
          <w:rFonts w:ascii="Times New Roman" w:hAnsi="Times New Roman" w:cs="Times New Roman"/>
          <w:sz w:val="28"/>
          <w:szCs w:val="28"/>
          <w:u w:val="single"/>
        </w:rPr>
        <w:t>пункте 1 Значения количественных показателей результатов реализации инвестиционного проекта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0007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F00007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F00007">
        <w:rPr>
          <w:rFonts w:ascii="Times New Roman" w:hAnsi="Times New Roman" w:cs="Times New Roman"/>
          <w:sz w:val="28"/>
          <w:szCs w:val="28"/>
        </w:rPr>
        <w:t>предполагаемая вводимая мощность объекта реконструкции и технического перевооружения и предельная стоимость инвестиционного проекта</w:t>
      </w:r>
      <w:r w:rsidR="00F00007">
        <w:rPr>
          <w:rFonts w:ascii="Times New Roman" w:hAnsi="Times New Roman" w:cs="Times New Roman"/>
          <w:sz w:val="28"/>
          <w:szCs w:val="28"/>
        </w:rPr>
        <w:t>.</w:t>
      </w:r>
    </w:p>
    <w:p w:rsidR="00F00007" w:rsidRPr="00F00007" w:rsidRDefault="00F00007" w:rsidP="00F00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007">
        <w:rPr>
          <w:rFonts w:ascii="Times New Roman" w:hAnsi="Times New Roman" w:cs="Times New Roman"/>
          <w:sz w:val="28"/>
          <w:szCs w:val="28"/>
          <w:u w:val="single"/>
        </w:rPr>
        <w:t>В пункте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0007">
        <w:rPr>
          <w:rFonts w:ascii="Times New Roman" w:hAnsi="Times New Roman" w:cs="Times New Roman"/>
          <w:sz w:val="28"/>
          <w:szCs w:val="28"/>
          <w:u w:val="single"/>
        </w:rPr>
        <w:t>Отношение сметной стоимости  инвестиционного проекта к  значениям количественных показателей результатов реализации инвестиционного проекта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0007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0007">
        <w:rPr>
          <w:rFonts w:ascii="Times New Roman" w:hAnsi="Times New Roman" w:cs="Times New Roman"/>
          <w:sz w:val="28"/>
          <w:szCs w:val="28"/>
        </w:rPr>
        <w:t xml:space="preserve">тношение сметной стоимости </w:t>
      </w:r>
      <w:r>
        <w:rPr>
          <w:rFonts w:ascii="Times New Roman" w:hAnsi="Times New Roman" w:cs="Times New Roman"/>
          <w:sz w:val="28"/>
          <w:szCs w:val="28"/>
        </w:rPr>
        <w:t xml:space="preserve">реализуемого </w:t>
      </w:r>
      <w:r w:rsidRPr="00F00007">
        <w:rPr>
          <w:rFonts w:ascii="Times New Roman" w:hAnsi="Times New Roman" w:cs="Times New Roman"/>
          <w:sz w:val="28"/>
          <w:szCs w:val="28"/>
        </w:rPr>
        <w:t>инвестиционного проекта к значению количественного показателя результатов реализации инвестиционного проекта  в млн. руб./м</w:t>
      </w:r>
      <w:r w:rsidRPr="00F000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000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F00007">
        <w:rPr>
          <w:rFonts w:ascii="Times New Roman" w:hAnsi="Times New Roman" w:cs="Times New Roman"/>
          <w:sz w:val="28"/>
          <w:szCs w:val="28"/>
        </w:rPr>
        <w:t xml:space="preserve">тношение сметной стоимости </w:t>
      </w:r>
      <w:r w:rsidRPr="00F00007">
        <w:rPr>
          <w:rFonts w:ascii="Times New Roman" w:hAnsi="Times New Roman" w:cs="Times New Roman"/>
          <w:sz w:val="28"/>
          <w:szCs w:val="28"/>
          <w:u w:val="single"/>
        </w:rPr>
        <w:t>проекта-аналога</w:t>
      </w:r>
      <w:r w:rsidRPr="00F00007">
        <w:rPr>
          <w:rFonts w:ascii="Times New Roman" w:hAnsi="Times New Roman" w:cs="Times New Roman"/>
          <w:sz w:val="28"/>
          <w:szCs w:val="28"/>
        </w:rPr>
        <w:t xml:space="preserve"> к значению  количественного показателя результатов реализации проекта-аналога в млн. руб./м</w:t>
      </w:r>
      <w:r w:rsidRPr="00F000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 разница должна составлять </w:t>
      </w:r>
      <w:r w:rsidR="00C175F5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>7 %</w:t>
      </w:r>
      <w:r w:rsidR="00C175F5">
        <w:rPr>
          <w:rFonts w:ascii="Times New Roman" w:hAnsi="Times New Roman" w:cs="Times New Roman"/>
          <w:sz w:val="28"/>
          <w:szCs w:val="28"/>
        </w:rPr>
        <w:t xml:space="preserve"> в большую и меньшую стороны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C175F5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 зависимости от сравнения этих удельных величин запол</w:t>
      </w:r>
      <w:r w:rsidR="0038412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="00C175F5">
        <w:rPr>
          <w:rFonts w:ascii="Times New Roman" w:hAnsi="Times New Roman" w:cs="Times New Roman"/>
          <w:sz w:val="28"/>
          <w:szCs w:val="28"/>
        </w:rPr>
        <w:t xml:space="preserve"> прочие</w:t>
      </w:r>
      <w:r>
        <w:rPr>
          <w:rFonts w:ascii="Times New Roman" w:hAnsi="Times New Roman" w:cs="Times New Roman"/>
          <w:sz w:val="28"/>
          <w:szCs w:val="28"/>
        </w:rPr>
        <w:t xml:space="preserve"> поля с баллами оценки и весовыми коэффициентами.</w:t>
      </w:r>
    </w:p>
    <w:p w:rsidR="00663C04" w:rsidRDefault="00663C04" w:rsidP="00663C0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00007" w:rsidRDefault="00F00007" w:rsidP="00F000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0007">
        <w:rPr>
          <w:rFonts w:ascii="Times New Roman" w:hAnsi="Times New Roman" w:cs="Times New Roman"/>
          <w:b/>
          <w:sz w:val="28"/>
          <w:szCs w:val="28"/>
        </w:rPr>
        <w:t>Проект-аналог инвестиционного проекта.</w:t>
      </w:r>
    </w:p>
    <w:p w:rsidR="00163105" w:rsidRDefault="00163105" w:rsidP="00F000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007" w:rsidRDefault="00F00007" w:rsidP="00F000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007">
        <w:rPr>
          <w:rFonts w:ascii="Times New Roman" w:hAnsi="Times New Roman" w:cs="Times New Roman"/>
          <w:sz w:val="28"/>
          <w:szCs w:val="28"/>
        </w:rPr>
        <w:t xml:space="preserve">Типовой ошибкой при </w:t>
      </w:r>
      <w:r w:rsidR="0016219B">
        <w:rPr>
          <w:rFonts w:ascii="Times New Roman" w:hAnsi="Times New Roman" w:cs="Times New Roman"/>
          <w:sz w:val="28"/>
          <w:szCs w:val="28"/>
        </w:rPr>
        <w:t>определении</w:t>
      </w:r>
      <w:r w:rsidRPr="00F00007">
        <w:rPr>
          <w:rFonts w:ascii="Times New Roman" w:hAnsi="Times New Roman" w:cs="Times New Roman"/>
          <w:sz w:val="28"/>
          <w:szCs w:val="28"/>
        </w:rPr>
        <w:t xml:space="preserve"> проекта-аналога является то, что при ег</w:t>
      </w:r>
      <w:r w:rsidR="0016219B">
        <w:rPr>
          <w:rFonts w:ascii="Times New Roman" w:hAnsi="Times New Roman" w:cs="Times New Roman"/>
          <w:sz w:val="28"/>
          <w:szCs w:val="28"/>
        </w:rPr>
        <w:t>о подборе учитывае</w:t>
      </w:r>
      <w:r w:rsidRPr="00F00007">
        <w:rPr>
          <w:rFonts w:ascii="Times New Roman" w:hAnsi="Times New Roman" w:cs="Times New Roman"/>
          <w:sz w:val="28"/>
          <w:szCs w:val="28"/>
        </w:rPr>
        <w:t>тся</w:t>
      </w:r>
      <w:r w:rsidR="0016219B">
        <w:rPr>
          <w:rFonts w:ascii="Times New Roman" w:hAnsi="Times New Roman" w:cs="Times New Roman"/>
          <w:sz w:val="28"/>
          <w:szCs w:val="28"/>
        </w:rPr>
        <w:t xml:space="preserve"> только о</w:t>
      </w:r>
      <w:r w:rsidR="0016219B" w:rsidRPr="00F00007">
        <w:rPr>
          <w:rFonts w:ascii="Times New Roman" w:hAnsi="Times New Roman" w:cs="Times New Roman"/>
          <w:sz w:val="28"/>
          <w:szCs w:val="28"/>
        </w:rPr>
        <w:t xml:space="preserve">тношение сметной стоимости </w:t>
      </w:r>
      <w:r w:rsidR="0016219B">
        <w:rPr>
          <w:rFonts w:ascii="Times New Roman" w:hAnsi="Times New Roman" w:cs="Times New Roman"/>
          <w:sz w:val="28"/>
          <w:szCs w:val="28"/>
        </w:rPr>
        <w:t xml:space="preserve">реализуемого </w:t>
      </w:r>
      <w:r w:rsidR="0016219B" w:rsidRPr="00F00007">
        <w:rPr>
          <w:rFonts w:ascii="Times New Roman" w:hAnsi="Times New Roman" w:cs="Times New Roman"/>
          <w:sz w:val="28"/>
          <w:szCs w:val="28"/>
        </w:rPr>
        <w:t>инвестиционного проекта к значению количественного показателя результатов реализации инвестиционного проекта  в млн. руб./м</w:t>
      </w:r>
      <w:r w:rsidR="0016219B" w:rsidRPr="00F000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6219B" w:rsidRPr="00F00007">
        <w:rPr>
          <w:rFonts w:ascii="Times New Roman" w:hAnsi="Times New Roman" w:cs="Times New Roman"/>
          <w:sz w:val="28"/>
          <w:szCs w:val="28"/>
        </w:rPr>
        <w:t>.</w:t>
      </w:r>
    </w:p>
    <w:p w:rsidR="0016219B" w:rsidRDefault="0016219B" w:rsidP="00F000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проект-аналог должен в обязательном порядке </w:t>
      </w:r>
      <w:r w:rsidR="00BE0C5D">
        <w:rPr>
          <w:rFonts w:ascii="Times New Roman" w:hAnsi="Times New Roman" w:cs="Times New Roman"/>
          <w:sz w:val="28"/>
          <w:szCs w:val="28"/>
        </w:rPr>
        <w:t>выб</w:t>
      </w:r>
      <w:r>
        <w:rPr>
          <w:rFonts w:ascii="Times New Roman" w:hAnsi="Times New Roman" w:cs="Times New Roman"/>
          <w:sz w:val="28"/>
          <w:szCs w:val="28"/>
        </w:rPr>
        <w:t>ираться в соответствии с технологической структурой капитальных вложений</w:t>
      </w:r>
      <w:r w:rsidR="00C15A86">
        <w:rPr>
          <w:rFonts w:ascii="Times New Roman" w:hAnsi="Times New Roman" w:cs="Times New Roman"/>
          <w:sz w:val="28"/>
          <w:szCs w:val="28"/>
        </w:rPr>
        <w:t xml:space="preserve"> </w:t>
      </w:r>
      <w:r w:rsidR="00BE0C5D">
        <w:rPr>
          <w:rFonts w:ascii="Times New Roman" w:hAnsi="Times New Roman" w:cs="Times New Roman"/>
          <w:sz w:val="28"/>
          <w:szCs w:val="28"/>
        </w:rPr>
        <w:t xml:space="preserve">и </w:t>
      </w:r>
      <w:r w:rsidR="00C175F5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E0C5D">
        <w:rPr>
          <w:rFonts w:ascii="Times New Roman" w:hAnsi="Times New Roman" w:cs="Times New Roman"/>
          <w:sz w:val="28"/>
          <w:szCs w:val="28"/>
        </w:rPr>
        <w:t>по родственным производствам ( Например, нельзя сравнивать приборное и двигательное производство).</w:t>
      </w:r>
    </w:p>
    <w:p w:rsidR="00BE0C5D" w:rsidRDefault="00BE0C5D" w:rsidP="00F000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0C5D" w:rsidRPr="00BE0C5D" w:rsidRDefault="00BE0C5D" w:rsidP="00BE0C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C5D">
        <w:rPr>
          <w:rFonts w:ascii="Times New Roman" w:hAnsi="Times New Roman" w:cs="Times New Roman"/>
          <w:b/>
          <w:sz w:val="28"/>
          <w:szCs w:val="28"/>
        </w:rPr>
        <w:t>Расчет технологической структуры капитальных вложений.</w:t>
      </w:r>
    </w:p>
    <w:p w:rsidR="00163105" w:rsidRDefault="00163105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A5" w:rsidRDefault="00A15BA5" w:rsidP="00A15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163105" w:rsidRPr="00163105">
        <w:rPr>
          <w:rFonts w:ascii="Times New Roman" w:hAnsi="Times New Roman" w:cs="Times New Roman"/>
          <w:sz w:val="28"/>
          <w:szCs w:val="28"/>
        </w:rPr>
        <w:t>асчет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63105" w:rsidRPr="00163105">
        <w:rPr>
          <w:rFonts w:ascii="Times New Roman" w:hAnsi="Times New Roman" w:cs="Times New Roman"/>
          <w:sz w:val="28"/>
          <w:szCs w:val="28"/>
        </w:rPr>
        <w:t xml:space="preserve"> технологической структуры капитальных вложений</w:t>
      </w:r>
      <w:r w:rsidR="00163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показать конкретные предусматриваемые</w:t>
      </w:r>
      <w:r w:rsidR="00163105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63105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163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планируемые для направления</w:t>
      </w:r>
      <w:r w:rsidR="00163105">
        <w:rPr>
          <w:rFonts w:ascii="Times New Roman" w:hAnsi="Times New Roman" w:cs="Times New Roman"/>
          <w:sz w:val="28"/>
          <w:szCs w:val="28"/>
        </w:rPr>
        <w:t xml:space="preserve"> на строительно-монтажные работы, приобретение оборудования и прочие затраты.</w:t>
      </w:r>
    </w:p>
    <w:p w:rsidR="00163105" w:rsidRDefault="00A15BA5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расчеты выполняются корректно.</w:t>
      </w:r>
    </w:p>
    <w:p w:rsidR="00163105" w:rsidRDefault="00163105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типовые ошибки при выполнении этого обосновывающего документа.</w:t>
      </w:r>
    </w:p>
    <w:p w:rsidR="00B27F03" w:rsidRDefault="00F45B8A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трудности возникают при </w:t>
      </w:r>
      <w:r w:rsidR="00163105">
        <w:rPr>
          <w:rFonts w:ascii="Times New Roman" w:hAnsi="Times New Roman" w:cs="Times New Roman"/>
          <w:sz w:val="28"/>
          <w:szCs w:val="28"/>
        </w:rPr>
        <w:t>расчете объемов финансирования строительно-монтажных работ</w:t>
      </w:r>
      <w:r w:rsidR="00B27F03">
        <w:rPr>
          <w:rFonts w:ascii="Times New Roman" w:hAnsi="Times New Roman" w:cs="Times New Roman"/>
          <w:sz w:val="28"/>
          <w:szCs w:val="28"/>
        </w:rPr>
        <w:t xml:space="preserve">, где </w:t>
      </w:r>
      <w:r w:rsidR="00163105">
        <w:rPr>
          <w:rFonts w:ascii="Times New Roman" w:hAnsi="Times New Roman" w:cs="Times New Roman"/>
          <w:sz w:val="28"/>
          <w:szCs w:val="28"/>
        </w:rPr>
        <w:t>указываются срав</w:t>
      </w:r>
      <w:r w:rsidR="00384121">
        <w:rPr>
          <w:rFonts w:ascii="Times New Roman" w:hAnsi="Times New Roman" w:cs="Times New Roman"/>
          <w:sz w:val="28"/>
          <w:szCs w:val="28"/>
        </w:rPr>
        <w:t>н</w:t>
      </w:r>
      <w:r w:rsidR="00163105">
        <w:rPr>
          <w:rFonts w:ascii="Times New Roman" w:hAnsi="Times New Roman" w:cs="Times New Roman"/>
          <w:sz w:val="28"/>
          <w:szCs w:val="28"/>
        </w:rPr>
        <w:t>ительные характеристики стоимости 1 кв.м.  реконструируемой площади реализуемого проекта и проекта-аналога.</w:t>
      </w:r>
      <w:r w:rsidR="00A15BA5">
        <w:rPr>
          <w:rFonts w:ascii="Times New Roman" w:hAnsi="Times New Roman" w:cs="Times New Roman"/>
          <w:sz w:val="28"/>
          <w:szCs w:val="28"/>
        </w:rPr>
        <w:t xml:space="preserve"> </w:t>
      </w:r>
      <w:r w:rsidR="00163105">
        <w:rPr>
          <w:rFonts w:ascii="Times New Roman" w:hAnsi="Times New Roman" w:cs="Times New Roman"/>
          <w:sz w:val="28"/>
          <w:szCs w:val="28"/>
        </w:rPr>
        <w:t xml:space="preserve">В процентном </w:t>
      </w:r>
      <w:r w:rsidR="00B27F03">
        <w:rPr>
          <w:rFonts w:ascii="Times New Roman" w:hAnsi="Times New Roman" w:cs="Times New Roman"/>
          <w:sz w:val="28"/>
          <w:szCs w:val="28"/>
        </w:rPr>
        <w:t>со</w:t>
      </w:r>
      <w:r w:rsidR="00163105">
        <w:rPr>
          <w:rFonts w:ascii="Times New Roman" w:hAnsi="Times New Roman" w:cs="Times New Roman"/>
          <w:sz w:val="28"/>
          <w:szCs w:val="28"/>
        </w:rPr>
        <w:t>отношении разброс этих показателей должен быть в пределах 5%.</w:t>
      </w:r>
    </w:p>
    <w:p w:rsidR="00163105" w:rsidRDefault="00163105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стоимость 1 кв. м. </w:t>
      </w:r>
      <w:r w:rsidR="00325EBF">
        <w:rPr>
          <w:rFonts w:ascii="Times New Roman" w:hAnsi="Times New Roman" w:cs="Times New Roman"/>
          <w:sz w:val="28"/>
          <w:szCs w:val="28"/>
        </w:rPr>
        <w:t xml:space="preserve">реализуемого проекта больше аналогичного показателя проекта-аналога </w:t>
      </w:r>
      <w:r w:rsidR="00B27F03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325EBF">
        <w:rPr>
          <w:rFonts w:ascii="Times New Roman" w:hAnsi="Times New Roman" w:cs="Times New Roman"/>
          <w:sz w:val="28"/>
          <w:szCs w:val="28"/>
        </w:rPr>
        <w:t>должны быть указаны строительно-монтажные работы</w:t>
      </w:r>
      <w:r w:rsidR="00F45B8A">
        <w:rPr>
          <w:rFonts w:ascii="Times New Roman" w:hAnsi="Times New Roman" w:cs="Times New Roman"/>
          <w:sz w:val="28"/>
          <w:szCs w:val="28"/>
        </w:rPr>
        <w:t xml:space="preserve"> реализуемого проекта</w:t>
      </w:r>
      <w:r w:rsidR="00384121">
        <w:rPr>
          <w:rFonts w:ascii="Times New Roman" w:hAnsi="Times New Roman" w:cs="Times New Roman"/>
          <w:sz w:val="28"/>
          <w:szCs w:val="28"/>
        </w:rPr>
        <w:t xml:space="preserve"> </w:t>
      </w:r>
      <w:r w:rsidR="00F45B8A">
        <w:rPr>
          <w:rFonts w:ascii="Times New Roman" w:hAnsi="Times New Roman" w:cs="Times New Roman"/>
          <w:sz w:val="28"/>
          <w:szCs w:val="28"/>
        </w:rPr>
        <w:t xml:space="preserve">,не предусмотренные проектом-аналогом или наоборот- перечень строительно-монтажных работ, не реализуемых в инвестиционном проекте предприятия. К проекту-аналогу </w:t>
      </w:r>
      <w:r w:rsidR="00B27F03">
        <w:rPr>
          <w:rFonts w:ascii="Times New Roman" w:hAnsi="Times New Roman" w:cs="Times New Roman"/>
          <w:sz w:val="28"/>
          <w:szCs w:val="28"/>
        </w:rPr>
        <w:t>необходимо прикладывать заключение Г</w:t>
      </w:r>
      <w:r w:rsidR="00F45B8A">
        <w:rPr>
          <w:rFonts w:ascii="Times New Roman" w:hAnsi="Times New Roman" w:cs="Times New Roman"/>
          <w:sz w:val="28"/>
          <w:szCs w:val="28"/>
        </w:rPr>
        <w:t xml:space="preserve">лавгосэкспертизы </w:t>
      </w:r>
      <w:r w:rsidR="00B27F03">
        <w:rPr>
          <w:rFonts w:ascii="Times New Roman" w:hAnsi="Times New Roman" w:cs="Times New Roman"/>
          <w:sz w:val="28"/>
          <w:szCs w:val="28"/>
        </w:rPr>
        <w:t>РФ</w:t>
      </w:r>
      <w:r w:rsidR="00A15BA5">
        <w:rPr>
          <w:rFonts w:ascii="Times New Roman" w:hAnsi="Times New Roman" w:cs="Times New Roman"/>
          <w:sz w:val="28"/>
          <w:szCs w:val="28"/>
        </w:rPr>
        <w:t xml:space="preserve"> </w:t>
      </w:r>
      <w:r w:rsidR="00F45B8A">
        <w:rPr>
          <w:rFonts w:ascii="Times New Roman" w:hAnsi="Times New Roman" w:cs="Times New Roman"/>
          <w:sz w:val="28"/>
          <w:szCs w:val="28"/>
        </w:rPr>
        <w:t>в качестве подтверждающего документа.</w:t>
      </w:r>
    </w:p>
    <w:p w:rsidR="00F45B8A" w:rsidRDefault="00F45B8A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15BA5">
        <w:rPr>
          <w:rFonts w:ascii="Times New Roman" w:hAnsi="Times New Roman" w:cs="Times New Roman"/>
          <w:sz w:val="28"/>
          <w:szCs w:val="28"/>
        </w:rPr>
        <w:t xml:space="preserve"> финансированию </w:t>
      </w:r>
      <w:r>
        <w:rPr>
          <w:rFonts w:ascii="Times New Roman" w:hAnsi="Times New Roman" w:cs="Times New Roman"/>
          <w:sz w:val="28"/>
          <w:szCs w:val="28"/>
        </w:rPr>
        <w:t>оборудовани</w:t>
      </w:r>
      <w:r w:rsidR="00A15BA5">
        <w:rPr>
          <w:rFonts w:ascii="Times New Roman" w:hAnsi="Times New Roman" w:cs="Times New Roman"/>
          <w:sz w:val="28"/>
          <w:szCs w:val="28"/>
        </w:rPr>
        <w:t>я.</w:t>
      </w:r>
    </w:p>
    <w:p w:rsidR="00F45B8A" w:rsidRDefault="00F45B8A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заявляемого оборудования должна быть подтверждена прайс-листами или коммерческими предложениями. Необходимо отметить, что в случае указания в прайс-листах объемов пуско-наладочных работ, эти работы должны быть вычтены из стоимости оборудования и добавлены в раздел </w:t>
      </w:r>
      <w:r w:rsidR="009502E8">
        <w:rPr>
          <w:rFonts w:ascii="Times New Roman" w:hAnsi="Times New Roman" w:cs="Times New Roman"/>
          <w:sz w:val="28"/>
          <w:szCs w:val="28"/>
        </w:rPr>
        <w:t>прочие.</w:t>
      </w:r>
    </w:p>
    <w:p w:rsidR="00B27F03" w:rsidRDefault="00B27F03" w:rsidP="0016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F03" w:rsidRPr="00B27F03" w:rsidRDefault="00B27F03" w:rsidP="00B27F0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F03">
        <w:rPr>
          <w:rFonts w:ascii="Times New Roman" w:hAnsi="Times New Roman" w:cs="Times New Roman"/>
          <w:b/>
          <w:sz w:val="28"/>
          <w:szCs w:val="28"/>
        </w:rPr>
        <w:t>Аналитическая записка.</w:t>
      </w:r>
    </w:p>
    <w:p w:rsidR="00B27F03" w:rsidRDefault="00B27F03" w:rsidP="00B27F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F03" w:rsidRDefault="0010790F" w:rsidP="00A15B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записка по инвестиционному проекту должна содержать в обязательном порядке описание действующих в настоящее вр</w:t>
      </w:r>
      <w:r w:rsidR="00A15B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мя технологических процессов и краткое описание технического состояния зданий и сооружений предлагаемых для реконструкции и технического перевооружения.</w:t>
      </w:r>
    </w:p>
    <w:p w:rsidR="0010790F" w:rsidRDefault="0010790F" w:rsidP="00A15B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аналитической записке должно быть четко обозначена необходимость проведения мероприятий по реконструкции и техническому перевооружению для улучшения тактико-технических характеристик выпускаемых изделий.</w:t>
      </w:r>
    </w:p>
    <w:p w:rsidR="00614AFF" w:rsidRDefault="00614AFF" w:rsidP="00A15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необходимо указать конкретн</w:t>
      </w:r>
      <w:r w:rsidR="00A15BA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результат планируе</w:t>
      </w:r>
      <w:r w:rsidR="00A15BA5">
        <w:rPr>
          <w:rFonts w:ascii="Times New Roman" w:hAnsi="Times New Roman" w:cs="Times New Roman"/>
          <w:sz w:val="28"/>
          <w:szCs w:val="28"/>
        </w:rPr>
        <w:t>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5BA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получ</w:t>
      </w:r>
      <w:r w:rsidR="00A15BA5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реконструкции и технического перевооружения предприятия при дальнейшем выпуске изделий.</w:t>
      </w:r>
    </w:p>
    <w:p w:rsidR="00614AFF" w:rsidRPr="00B27F03" w:rsidRDefault="00614AFF" w:rsidP="00A15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составе аналитической записки </w:t>
      </w:r>
      <w:r w:rsidR="00A15BA5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>необходимо представлять , таблицы с характеристиками параметров финансирования, которые зачастую отсутствуют в ее составе.</w:t>
      </w:r>
    </w:p>
    <w:p w:rsidR="00BE0C5D" w:rsidRPr="00BE0C5D" w:rsidRDefault="00BE0C5D" w:rsidP="00BE0C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0C5D" w:rsidRPr="00BE0C5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121" w:rsidRDefault="00384121" w:rsidP="00384121">
      <w:pPr>
        <w:spacing w:after="0" w:line="240" w:lineRule="auto"/>
      </w:pPr>
      <w:r>
        <w:separator/>
      </w:r>
    </w:p>
  </w:endnote>
  <w:endnote w:type="continuationSeparator" w:id="0">
    <w:p w:rsidR="00384121" w:rsidRDefault="00384121" w:rsidP="00384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8153621"/>
      <w:docPartObj>
        <w:docPartGallery w:val="Page Numbers (Bottom of Page)"/>
        <w:docPartUnique/>
      </w:docPartObj>
    </w:sdtPr>
    <w:sdtEndPr/>
    <w:sdtContent>
      <w:p w:rsidR="00384121" w:rsidRDefault="003841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CCF">
          <w:rPr>
            <w:noProof/>
          </w:rPr>
          <w:t>5</w:t>
        </w:r>
        <w:r>
          <w:fldChar w:fldCharType="end"/>
        </w:r>
      </w:p>
    </w:sdtContent>
  </w:sdt>
  <w:p w:rsidR="00384121" w:rsidRDefault="003841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121" w:rsidRDefault="00384121" w:rsidP="00384121">
      <w:pPr>
        <w:spacing w:after="0" w:line="240" w:lineRule="auto"/>
      </w:pPr>
      <w:r>
        <w:separator/>
      </w:r>
    </w:p>
  </w:footnote>
  <w:footnote w:type="continuationSeparator" w:id="0">
    <w:p w:rsidR="00384121" w:rsidRDefault="00384121" w:rsidP="00384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02D95"/>
    <w:multiLevelType w:val="hybridMultilevel"/>
    <w:tmpl w:val="E02EE4D6"/>
    <w:lvl w:ilvl="0" w:tplc="DF520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F239EA"/>
    <w:multiLevelType w:val="hybridMultilevel"/>
    <w:tmpl w:val="1FEE4508"/>
    <w:lvl w:ilvl="0" w:tplc="CBDEBEA6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03D12"/>
    <w:multiLevelType w:val="hybridMultilevel"/>
    <w:tmpl w:val="F6D4A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400BA"/>
    <w:multiLevelType w:val="hybridMultilevel"/>
    <w:tmpl w:val="02F4A0E4"/>
    <w:lvl w:ilvl="0" w:tplc="8E20D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77"/>
    <w:rsid w:val="00057677"/>
    <w:rsid w:val="0010790F"/>
    <w:rsid w:val="0016219B"/>
    <w:rsid w:val="00163105"/>
    <w:rsid w:val="001D7C00"/>
    <w:rsid w:val="001F0B3E"/>
    <w:rsid w:val="00281478"/>
    <w:rsid w:val="002C238E"/>
    <w:rsid w:val="00325EBF"/>
    <w:rsid w:val="00384121"/>
    <w:rsid w:val="003D2015"/>
    <w:rsid w:val="00614AFF"/>
    <w:rsid w:val="00663C04"/>
    <w:rsid w:val="006925D5"/>
    <w:rsid w:val="007409AB"/>
    <w:rsid w:val="00740ADB"/>
    <w:rsid w:val="009502E8"/>
    <w:rsid w:val="009C219C"/>
    <w:rsid w:val="009D5D58"/>
    <w:rsid w:val="00A15BA5"/>
    <w:rsid w:val="00B27F03"/>
    <w:rsid w:val="00BE0C5D"/>
    <w:rsid w:val="00C15A86"/>
    <w:rsid w:val="00C175F5"/>
    <w:rsid w:val="00C6724A"/>
    <w:rsid w:val="00CF6581"/>
    <w:rsid w:val="00D42557"/>
    <w:rsid w:val="00E570A9"/>
    <w:rsid w:val="00E7611E"/>
    <w:rsid w:val="00EB0CCF"/>
    <w:rsid w:val="00F00007"/>
    <w:rsid w:val="00F4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ADB"/>
    <w:pPr>
      <w:ind w:left="720"/>
      <w:contextualSpacing/>
    </w:pPr>
  </w:style>
  <w:style w:type="paragraph" w:customStyle="1" w:styleId="ConsPlusNonformat">
    <w:name w:val="ConsPlusNonformat"/>
    <w:rsid w:val="0066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8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121"/>
  </w:style>
  <w:style w:type="paragraph" w:styleId="a6">
    <w:name w:val="footer"/>
    <w:basedOn w:val="a"/>
    <w:link w:val="a7"/>
    <w:uiPriority w:val="99"/>
    <w:unhideWhenUsed/>
    <w:rsid w:val="0038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121"/>
  </w:style>
  <w:style w:type="character" w:customStyle="1" w:styleId="Bodytext">
    <w:name w:val="Body text_"/>
    <w:basedOn w:val="a0"/>
    <w:link w:val="1"/>
    <w:rsid w:val="009502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502E8"/>
    <w:pPr>
      <w:shd w:val="clear" w:color="auto" w:fill="FFFFFF"/>
      <w:spacing w:before="420" w:after="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3">
    <w:name w:val="s_3"/>
    <w:basedOn w:val="a"/>
    <w:rsid w:val="00950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ADB"/>
    <w:pPr>
      <w:ind w:left="720"/>
      <w:contextualSpacing/>
    </w:pPr>
  </w:style>
  <w:style w:type="paragraph" w:customStyle="1" w:styleId="ConsPlusNonformat">
    <w:name w:val="ConsPlusNonformat"/>
    <w:rsid w:val="0066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8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121"/>
  </w:style>
  <w:style w:type="paragraph" w:styleId="a6">
    <w:name w:val="footer"/>
    <w:basedOn w:val="a"/>
    <w:link w:val="a7"/>
    <w:uiPriority w:val="99"/>
    <w:unhideWhenUsed/>
    <w:rsid w:val="0038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121"/>
  </w:style>
  <w:style w:type="character" w:customStyle="1" w:styleId="Bodytext">
    <w:name w:val="Body text_"/>
    <w:basedOn w:val="a0"/>
    <w:link w:val="1"/>
    <w:rsid w:val="009502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502E8"/>
    <w:pPr>
      <w:shd w:val="clear" w:color="auto" w:fill="FFFFFF"/>
      <w:spacing w:before="420" w:after="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3">
    <w:name w:val="s_3"/>
    <w:basedOn w:val="a"/>
    <w:rsid w:val="00950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2015-02-19T13:39:00Z</cp:lastPrinted>
  <dcterms:created xsi:type="dcterms:W3CDTF">2015-02-19T13:04:00Z</dcterms:created>
  <dcterms:modified xsi:type="dcterms:W3CDTF">2015-02-20T09:09:00Z</dcterms:modified>
</cp:coreProperties>
</file>